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2F9FC">
      <w:pPr>
        <w:pStyle w:val="93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bookmarkStart w:id="8" w:name="_GoBack"/>
      <w:r>
        <w:rPr>
          <w:rFonts w:hint="eastAsia" w:eastAsia="宋体"/>
          <w:b/>
          <w:sz w:val="24"/>
          <w:lang w:val="en-US" w:eastAsia="zh-CN"/>
        </w:rPr>
        <w:t>S6-255643</w:t>
      </w:r>
      <w:bookmarkEnd w:id="8"/>
    </w:p>
    <w:p w14:paraId="64E86DB8">
      <w:pPr>
        <w:pStyle w:val="93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 w:eastAsia="宋体"/>
          <w:b/>
          <w:sz w:val="24"/>
          <w:lang w:val="en-US" w:eastAsia="zh-CN"/>
        </w:rPr>
        <w:t xml:space="preserve">S6-255324, </w:t>
      </w:r>
      <w:r>
        <w:rPr>
          <w:rFonts w:hint="eastAsia"/>
          <w:b/>
          <w:sz w:val="24"/>
        </w:rPr>
        <w:t>S6-255222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S6-254292</w:t>
      </w:r>
      <w:r>
        <w:rPr>
          <w:b/>
          <w:sz w:val="24"/>
        </w:rPr>
        <w:t>)</w:t>
      </w:r>
    </w:p>
    <w:p w14:paraId="5CD7F3BD">
      <w:pPr>
        <w:rPr>
          <w:rFonts w:ascii="Arial" w:hAnsi="Arial" w:cs="Arial"/>
        </w:rPr>
      </w:pPr>
    </w:p>
    <w:p w14:paraId="6A487397"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>Reply LS on external data channel content access</w:t>
      </w:r>
    </w:p>
    <w:p w14:paraId="6A4873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 w:val="0"/>
          <w:sz w:val="22"/>
          <w:szCs w:val="22"/>
          <w:lang w:val="en-US" w:eastAsia="zh-CN"/>
        </w:rPr>
        <w:t>(</w:t>
      </w: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>S6-254010</w:t>
      </w:r>
      <w:r>
        <w:rPr>
          <w:rFonts w:hint="eastAsia" w:ascii="Arial" w:hAnsi="Arial" w:cs="Arial"/>
          <w:b/>
          <w:bCs w:val="0"/>
          <w:sz w:val="22"/>
          <w:szCs w:val="22"/>
          <w:lang w:val="en-US" w:eastAsia="zh-CN"/>
        </w:rPr>
        <w:t>/</w:t>
      </w: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>/UPG14_109r3) LS to 3GPP about the external data channel content access requirements</w:t>
      </w:r>
    </w:p>
    <w:bookmarkEnd w:id="1"/>
    <w:bookmarkEnd w:id="2"/>
    <w:p w14:paraId="6A48739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Rel-20</w:t>
      </w:r>
    </w:p>
    <w:bookmarkEnd w:id="3"/>
    <w:bookmarkEnd w:id="4"/>
    <w:bookmarkEnd w:id="5"/>
    <w:p w14:paraId="6A4873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FS_MMTel_Ph2_APP</w:t>
      </w:r>
    </w:p>
    <w:p w14:paraId="6A4873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A4873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TSG SA WG6</w:t>
      </w:r>
    </w:p>
    <w:p w14:paraId="6A48739D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SA</w:t>
      </w:r>
    </w:p>
    <w:p w14:paraId="6A4873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SA1, SA2, SA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3</w:t>
      </w:r>
      <w:r>
        <w:rPr>
          <w:rFonts w:hint="eastAsia" w:ascii="Arial" w:hAnsi="Arial" w:cs="Arial"/>
          <w:b/>
          <w:bCs/>
          <w:sz w:val="22"/>
          <w:szCs w:val="22"/>
        </w:rPr>
        <w:t>, SA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4</w:t>
      </w:r>
      <w:r>
        <w:rPr>
          <w:rFonts w:hint="eastAsia" w:ascii="Arial" w:hAnsi="Arial" w:cs="Arial"/>
          <w:b/>
          <w:bCs/>
          <w:sz w:val="22"/>
          <w:szCs w:val="22"/>
        </w:rPr>
        <w:t>, CT</w:t>
      </w:r>
    </w:p>
    <w:bookmarkEnd w:id="6"/>
    <w:bookmarkEnd w:id="7"/>
    <w:p w14:paraId="6A48739F">
      <w:pPr>
        <w:spacing w:after="60"/>
        <w:ind w:left="1985" w:hanging="1985"/>
        <w:rPr>
          <w:rFonts w:ascii="Arial" w:hAnsi="Arial" w:cs="Arial"/>
          <w:bCs/>
        </w:rPr>
      </w:pPr>
    </w:p>
    <w:p w14:paraId="6A4873A0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Yue Liu</w:t>
      </w:r>
    </w:p>
    <w:p w14:paraId="6A4873A1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liuyueyjy@chinamobile.com</w:t>
      </w:r>
    </w:p>
    <w:p w14:paraId="6A4873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A4873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7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7"/>
          <w:rFonts w:ascii="Arial" w:hAnsi="Arial" w:cs="Arial"/>
          <w:b/>
          <w:sz w:val="22"/>
          <w:szCs w:val="22"/>
        </w:rPr>
        <w:fldChar w:fldCharType="end"/>
      </w:r>
    </w:p>
    <w:p w14:paraId="6A4873A4">
      <w:pPr>
        <w:spacing w:after="60"/>
        <w:ind w:left="1985" w:hanging="1985"/>
        <w:rPr>
          <w:rFonts w:ascii="Arial" w:hAnsi="Arial" w:cs="Arial"/>
          <w:b/>
        </w:rPr>
      </w:pPr>
    </w:p>
    <w:p w14:paraId="6A4873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 w:val="0"/>
          <w:sz w:val="22"/>
          <w:szCs w:val="22"/>
          <w:lang w:val="en-US" w:eastAsia="zh-CN"/>
        </w:rPr>
        <w:t>n/a</w:t>
      </w:r>
    </w:p>
    <w:p w14:paraId="6A4873A6">
      <w:pPr>
        <w:spacing w:after="60"/>
        <w:ind w:left="1985" w:hanging="1985"/>
        <w:rPr>
          <w:rFonts w:ascii="Arial" w:hAnsi="Arial" w:cs="Arial"/>
          <w:bCs/>
        </w:rPr>
      </w:pPr>
    </w:p>
    <w:p w14:paraId="6A4873A7">
      <w:pPr>
        <w:pStyle w:val="2"/>
      </w:pPr>
      <w:r>
        <w:t>1</w:t>
      </w:r>
      <w:r>
        <w:tab/>
      </w:r>
      <w:r>
        <w:t>Overall description</w:t>
      </w:r>
    </w:p>
    <w:p w14:paraId="7E70C13B">
      <w:pPr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SA6 thanks NG UPG for their LS on the external data channel access. SA6 would like to answer Question 4:</w:t>
      </w:r>
    </w:p>
    <w:p w14:paraId="76A83BB1">
      <w:pPr>
        <w:pStyle w:val="94"/>
        <w:numPr>
          <w:ilvl w:val="0"/>
          <w:numId w:val="0"/>
        </w:numPr>
        <w:tabs>
          <w:tab w:val="left" w:pos="340"/>
          <w:tab w:val="left" w:pos="360"/>
        </w:tabs>
        <w:spacing w:after="120" w:line="360" w:lineRule="auto"/>
        <w:rPr>
          <w:rFonts w:hint="eastAsia" w:ascii="Arial" w:hAnsi="Arial" w:eastAsia="宋体" w:cs="Arial"/>
          <w:b/>
          <w:bCs/>
          <w:lang w:val="en-US" w:eastAsia="zh-CN" w:bidi="ar-SA"/>
        </w:rPr>
      </w:pPr>
      <w:r>
        <w:rPr>
          <w:rFonts w:hint="eastAsia" w:ascii="Arial" w:hAnsi="Arial" w:eastAsia="宋体" w:cs="Arial"/>
          <w:b/>
          <w:bCs/>
          <w:lang w:val="en-US" w:eastAsia="zh-CN" w:bidi="ar-SA"/>
        </w:rPr>
        <w:t xml:space="preserve">Question 4 to SA2 and SA6: </w:t>
      </w:r>
    </w:p>
    <w:p w14:paraId="70B7FB79">
      <w:pPr>
        <w:rPr>
          <w:rFonts w:hint="eastAsia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Does 3GPP SA2/SA6 plan to define pro</w:t>
      </w:r>
      <w:r>
        <w:rPr>
          <w:rFonts w:hint="eastAsia" w:ascii="Arial" w:hAnsi="Arial" w:eastAsia="宋体" w:cs="Arial"/>
          <w:highlight w:val="none"/>
          <w:lang w:val="en-US" w:eastAsia="zh-CN"/>
        </w:rPr>
        <w:t>cedures and architecture for interworking between the IMS session and external (non-IMS) content sources allowing for example pulling information from a public API in a secure manner?</w:t>
      </w:r>
    </w:p>
    <w:p w14:paraId="4AD6EA93">
      <w:pPr>
        <w:rPr>
          <w:rFonts w:ascii="Arial" w:hAnsi="Arial" w:eastAsia="宋体" w:cs="Arial"/>
          <w:b/>
          <w:bCs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SA6 answer</w:t>
      </w:r>
      <w:r>
        <w:rPr>
          <w:rFonts w:ascii="Arial" w:hAnsi="Arial" w:eastAsia="宋体" w:cs="Arial"/>
          <w:b/>
          <w:bCs/>
          <w:highlight w:val="none"/>
          <w:lang w:val="en-US" w:eastAsia="zh-CN"/>
        </w:rPr>
        <w:t xml:space="preserve">: </w:t>
      </w:r>
    </w:p>
    <w:p w14:paraId="2BD5044E">
      <w:pPr>
        <w:rPr>
          <w:rFonts w:hint="eastAsia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eastAsia="宋体" w:cs="Arial"/>
          <w:highlight w:val="none"/>
          <w:lang w:val="en-US" w:eastAsia="zh-CN"/>
        </w:rPr>
        <w:t xml:space="preserve">SA6 has not yet studied the procedures and architecture for interworking between the IMS domain and external (non-IMS) content sources. </w:t>
      </w:r>
    </w:p>
    <w:p w14:paraId="7A349114">
      <w:pPr>
        <w:rPr>
          <w:rFonts w:hint="default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eastAsia="宋体" w:cs="Arial"/>
          <w:highlight w:val="none"/>
          <w:lang w:val="en-US" w:eastAsia="zh-CN"/>
        </w:rPr>
        <w:t xml:space="preserve">In the CAPIF framework defined by SA6 in 3GPP TS 23.222, third-party API providers are introduced. In this scenario, third-party API providers can securely expose their capabilities to other services under the control of the PLMN, meaning that the resources of third-party API providers can be securely utilized by other services. The architecture and corresponding procedures for these third-party API providers in non-3GPP systems could potentially serve as a reference for the procedures of interworking between the IMS session and external (non-IMS) content sources. </w:t>
      </w:r>
    </w:p>
    <w:p w14:paraId="6A4873AB">
      <w:pPr>
        <w:rPr>
          <w:rFonts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eastAsia="宋体" w:cs="Arial"/>
          <w:highlight w:val="none"/>
          <w:lang w:val="en-US" w:eastAsia="zh-CN"/>
        </w:rPr>
        <w:t>SA6 will keep GSMA NG UPG informed of our progress.</w:t>
      </w:r>
    </w:p>
    <w:p w14:paraId="6A4873AC">
      <w:pPr>
        <w:pStyle w:val="2"/>
      </w:pPr>
      <w:r>
        <w:t>2</w:t>
      </w:r>
      <w:r>
        <w:tab/>
      </w:r>
      <w:r>
        <w:t>Actions</w:t>
      </w:r>
    </w:p>
    <w:p w14:paraId="6A4873A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SA:</w:t>
      </w:r>
    </w:p>
    <w:p w14:paraId="6A4873A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</w:rPr>
        <w:t>SA</w:t>
      </w:r>
      <w:r>
        <w:rPr>
          <w:rFonts w:hint="eastAsia" w:ascii="Arial" w:hAnsi="Arial" w:eastAsia="宋体" w:cs="Arial"/>
          <w:lang w:val="en-US" w:eastAsia="zh-CN"/>
        </w:rPr>
        <w:t>6</w:t>
      </w:r>
      <w:r>
        <w:rPr>
          <w:rFonts w:hint="eastAsia" w:ascii="Arial" w:hAnsi="Arial" w:cs="Arial"/>
        </w:rPr>
        <w:t xml:space="preserve"> kindly asks SA to consolidate SA</w:t>
      </w:r>
      <w:r>
        <w:rPr>
          <w:rFonts w:hint="eastAsia" w:ascii="Arial" w:hAnsi="Arial" w:eastAsia="宋体" w:cs="Arial"/>
          <w:lang w:val="en-US" w:eastAsia="zh-CN"/>
        </w:rPr>
        <w:t>6</w:t>
      </w:r>
      <w:r>
        <w:rPr>
          <w:rFonts w:hint="eastAsia" w:ascii="Arial" w:hAnsi="Arial" w:cs="Arial"/>
        </w:rPr>
        <w:t xml:space="preserve"> reply and replies from other working groups, and respond to GSMA NG UPG..</w:t>
      </w:r>
    </w:p>
    <w:p w14:paraId="6A4873AF">
      <w:pPr>
        <w:spacing w:after="120"/>
        <w:ind w:left="993" w:hanging="993"/>
        <w:rPr>
          <w:rFonts w:ascii="Arial" w:hAnsi="Arial" w:cs="Arial"/>
        </w:rPr>
      </w:pPr>
    </w:p>
    <w:p w14:paraId="6A4873B0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13DAD33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Goa, India</w:t>
      </w:r>
    </w:p>
    <w:p w14:paraId="66678C0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</w:p>
    <w:p w14:paraId="1747BCE5">
      <w:pPr>
        <w:tabs>
          <w:tab w:val="left" w:pos="5103"/>
        </w:tabs>
        <w:spacing w:after="120"/>
        <w:rPr>
          <w:rFonts w:hint="default" w:ascii="Arial" w:hAnsi="Arial" w:eastAsia="宋体" w:cs="Arial"/>
          <w:bCs/>
          <w:lang w:val="en-US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6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trackRevisions w:val="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7D81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D7A94"/>
    <w:rsid w:val="002E2551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3E67EC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270BB"/>
    <w:rsid w:val="00733541"/>
    <w:rsid w:val="00751816"/>
    <w:rsid w:val="00754BD1"/>
    <w:rsid w:val="00760F9A"/>
    <w:rsid w:val="007673D1"/>
    <w:rsid w:val="00774C5F"/>
    <w:rsid w:val="007757CC"/>
    <w:rsid w:val="00787EE3"/>
    <w:rsid w:val="007900AF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23B5B"/>
    <w:rsid w:val="0083508E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5D0F"/>
    <w:rsid w:val="008C617A"/>
    <w:rsid w:val="008D772F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70532"/>
    <w:rsid w:val="009719CF"/>
    <w:rsid w:val="009826BD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71544"/>
    <w:rsid w:val="00A974B4"/>
    <w:rsid w:val="00AC04A0"/>
    <w:rsid w:val="00AC52A1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55A0"/>
    <w:rsid w:val="00B659F2"/>
    <w:rsid w:val="00B6653C"/>
    <w:rsid w:val="00B712A6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A4258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  <w:rsid w:val="00FF3A0B"/>
    <w:rsid w:val="0125366D"/>
    <w:rsid w:val="01275FB0"/>
    <w:rsid w:val="01541451"/>
    <w:rsid w:val="01CF6084"/>
    <w:rsid w:val="020A0467"/>
    <w:rsid w:val="020E5AD3"/>
    <w:rsid w:val="025A5C68"/>
    <w:rsid w:val="0265787C"/>
    <w:rsid w:val="03882E57"/>
    <w:rsid w:val="03E76C87"/>
    <w:rsid w:val="050510CA"/>
    <w:rsid w:val="052E228E"/>
    <w:rsid w:val="05D11A97"/>
    <w:rsid w:val="06156D08"/>
    <w:rsid w:val="0621639E"/>
    <w:rsid w:val="07020F0F"/>
    <w:rsid w:val="07243642"/>
    <w:rsid w:val="074B6D85"/>
    <w:rsid w:val="07D56CE9"/>
    <w:rsid w:val="09FA5236"/>
    <w:rsid w:val="0A1D7EA8"/>
    <w:rsid w:val="0A23652E"/>
    <w:rsid w:val="0A6205AF"/>
    <w:rsid w:val="0A7F0E46"/>
    <w:rsid w:val="0AB23460"/>
    <w:rsid w:val="0AEB3C51"/>
    <w:rsid w:val="0B267056"/>
    <w:rsid w:val="0B403483"/>
    <w:rsid w:val="0B8D1E03"/>
    <w:rsid w:val="0C04018D"/>
    <w:rsid w:val="0C444E6A"/>
    <w:rsid w:val="0C613FA1"/>
    <w:rsid w:val="0CC64583"/>
    <w:rsid w:val="0CE360B2"/>
    <w:rsid w:val="0CF74D52"/>
    <w:rsid w:val="0DA770F4"/>
    <w:rsid w:val="0DAE2303"/>
    <w:rsid w:val="0DF61620"/>
    <w:rsid w:val="0EB14B2C"/>
    <w:rsid w:val="0EBD6C3D"/>
    <w:rsid w:val="0EE448FE"/>
    <w:rsid w:val="0EF93DED"/>
    <w:rsid w:val="10571DAD"/>
    <w:rsid w:val="106172ED"/>
    <w:rsid w:val="10663775"/>
    <w:rsid w:val="10D12E24"/>
    <w:rsid w:val="11285A31"/>
    <w:rsid w:val="113F0B41"/>
    <w:rsid w:val="11F363FF"/>
    <w:rsid w:val="129371FE"/>
    <w:rsid w:val="13A74B4C"/>
    <w:rsid w:val="14386639"/>
    <w:rsid w:val="1448627B"/>
    <w:rsid w:val="145108B5"/>
    <w:rsid w:val="14DD4BC8"/>
    <w:rsid w:val="151A4A2D"/>
    <w:rsid w:val="15F34661"/>
    <w:rsid w:val="16426A1B"/>
    <w:rsid w:val="16471C1C"/>
    <w:rsid w:val="16B1384A"/>
    <w:rsid w:val="16BD3DD9"/>
    <w:rsid w:val="16C90EF1"/>
    <w:rsid w:val="16DB2490"/>
    <w:rsid w:val="173F21B4"/>
    <w:rsid w:val="17722603"/>
    <w:rsid w:val="17987CFE"/>
    <w:rsid w:val="18232427"/>
    <w:rsid w:val="191C263F"/>
    <w:rsid w:val="192378A6"/>
    <w:rsid w:val="192E4D37"/>
    <w:rsid w:val="1A2577BE"/>
    <w:rsid w:val="1B680A13"/>
    <w:rsid w:val="1C595BE2"/>
    <w:rsid w:val="1E6C4DFA"/>
    <w:rsid w:val="1EAC2360"/>
    <w:rsid w:val="1EB013BE"/>
    <w:rsid w:val="1F0C7DFB"/>
    <w:rsid w:val="1FC11EA9"/>
    <w:rsid w:val="201E69BF"/>
    <w:rsid w:val="204236FB"/>
    <w:rsid w:val="20512691"/>
    <w:rsid w:val="20AF2A2B"/>
    <w:rsid w:val="21384F0D"/>
    <w:rsid w:val="219A6B89"/>
    <w:rsid w:val="221C0A03"/>
    <w:rsid w:val="2222290C"/>
    <w:rsid w:val="229B41DA"/>
    <w:rsid w:val="22BB4A0D"/>
    <w:rsid w:val="22BE600E"/>
    <w:rsid w:val="22C30554"/>
    <w:rsid w:val="24485B15"/>
    <w:rsid w:val="245F5A93"/>
    <w:rsid w:val="246B10FD"/>
    <w:rsid w:val="2489657E"/>
    <w:rsid w:val="24A03FA5"/>
    <w:rsid w:val="24D91E5B"/>
    <w:rsid w:val="24EE626B"/>
    <w:rsid w:val="26207919"/>
    <w:rsid w:val="26CF423A"/>
    <w:rsid w:val="27D24D61"/>
    <w:rsid w:val="27FC39A7"/>
    <w:rsid w:val="28A044B5"/>
    <w:rsid w:val="28B66659"/>
    <w:rsid w:val="28BB2AE0"/>
    <w:rsid w:val="29117C6C"/>
    <w:rsid w:val="297973DC"/>
    <w:rsid w:val="29F050DC"/>
    <w:rsid w:val="2A01667B"/>
    <w:rsid w:val="2A141D6C"/>
    <w:rsid w:val="2A652B1C"/>
    <w:rsid w:val="2A715E16"/>
    <w:rsid w:val="2B1F1409"/>
    <w:rsid w:val="2BC74CE2"/>
    <w:rsid w:val="2BDD3602"/>
    <w:rsid w:val="2BED7120"/>
    <w:rsid w:val="2BEF2623"/>
    <w:rsid w:val="2D311D35"/>
    <w:rsid w:val="2DF84128"/>
    <w:rsid w:val="2F1F5CDD"/>
    <w:rsid w:val="2F471420"/>
    <w:rsid w:val="2FFA4747"/>
    <w:rsid w:val="30605B09"/>
    <w:rsid w:val="30642AF1"/>
    <w:rsid w:val="3098208B"/>
    <w:rsid w:val="30EE08BF"/>
    <w:rsid w:val="31F51F83"/>
    <w:rsid w:val="31FA3E8C"/>
    <w:rsid w:val="320E50AB"/>
    <w:rsid w:val="322B71D7"/>
    <w:rsid w:val="323F10FE"/>
    <w:rsid w:val="330A6248"/>
    <w:rsid w:val="330B0151"/>
    <w:rsid w:val="333700E8"/>
    <w:rsid w:val="33584C40"/>
    <w:rsid w:val="33910AAB"/>
    <w:rsid w:val="34344A31"/>
    <w:rsid w:val="343A21BD"/>
    <w:rsid w:val="35D92B63"/>
    <w:rsid w:val="36C00A4A"/>
    <w:rsid w:val="36C83AF0"/>
    <w:rsid w:val="37591D5A"/>
    <w:rsid w:val="37B20750"/>
    <w:rsid w:val="37C6023E"/>
    <w:rsid w:val="37E62C43"/>
    <w:rsid w:val="39C421D4"/>
    <w:rsid w:val="39FD5831"/>
    <w:rsid w:val="3B4413CB"/>
    <w:rsid w:val="3B5B576D"/>
    <w:rsid w:val="3BA23963"/>
    <w:rsid w:val="3C8A5EF9"/>
    <w:rsid w:val="3D741234"/>
    <w:rsid w:val="3D974171"/>
    <w:rsid w:val="3DCE51F2"/>
    <w:rsid w:val="3DF257B2"/>
    <w:rsid w:val="3EB536D4"/>
    <w:rsid w:val="3EF14050"/>
    <w:rsid w:val="3F1C0717"/>
    <w:rsid w:val="3F2C09B1"/>
    <w:rsid w:val="3F402ED5"/>
    <w:rsid w:val="402D1859"/>
    <w:rsid w:val="408E2B77"/>
    <w:rsid w:val="40965A05"/>
    <w:rsid w:val="414C1CB1"/>
    <w:rsid w:val="41891B15"/>
    <w:rsid w:val="41CF3183"/>
    <w:rsid w:val="426B544E"/>
    <w:rsid w:val="42B84786"/>
    <w:rsid w:val="42E020C7"/>
    <w:rsid w:val="43B26B9C"/>
    <w:rsid w:val="441F71D0"/>
    <w:rsid w:val="453D5CB1"/>
    <w:rsid w:val="45416D7E"/>
    <w:rsid w:val="455C6BD8"/>
    <w:rsid w:val="45B34CFB"/>
    <w:rsid w:val="462875A5"/>
    <w:rsid w:val="463C1AC9"/>
    <w:rsid w:val="4650656B"/>
    <w:rsid w:val="46A1659A"/>
    <w:rsid w:val="46A24CF0"/>
    <w:rsid w:val="472D53E7"/>
    <w:rsid w:val="47613705"/>
    <w:rsid w:val="48264E6C"/>
    <w:rsid w:val="48CA7B79"/>
    <w:rsid w:val="49E6704C"/>
    <w:rsid w:val="4A1D4FA7"/>
    <w:rsid w:val="4A4970F0"/>
    <w:rsid w:val="4ABF6913"/>
    <w:rsid w:val="4AD102CE"/>
    <w:rsid w:val="4B0C6E2E"/>
    <w:rsid w:val="4BA7122B"/>
    <w:rsid w:val="4C630C3A"/>
    <w:rsid w:val="4C930ABA"/>
    <w:rsid w:val="4CEF2847"/>
    <w:rsid w:val="4D4E7696"/>
    <w:rsid w:val="4DE44058"/>
    <w:rsid w:val="4E4D6C45"/>
    <w:rsid w:val="4E4E3A88"/>
    <w:rsid w:val="4EBE361C"/>
    <w:rsid w:val="4ED676B8"/>
    <w:rsid w:val="4EE956C3"/>
    <w:rsid w:val="4F46189E"/>
    <w:rsid w:val="4FE0099B"/>
    <w:rsid w:val="50716043"/>
    <w:rsid w:val="50B463F5"/>
    <w:rsid w:val="50E0273C"/>
    <w:rsid w:val="511D25A1"/>
    <w:rsid w:val="51586F03"/>
    <w:rsid w:val="51627812"/>
    <w:rsid w:val="529221EB"/>
    <w:rsid w:val="5298788F"/>
    <w:rsid w:val="52FE2AB7"/>
    <w:rsid w:val="531B441A"/>
    <w:rsid w:val="534D60B9"/>
    <w:rsid w:val="53963F2F"/>
    <w:rsid w:val="53E0692D"/>
    <w:rsid w:val="54886D3A"/>
    <w:rsid w:val="54EA6DDF"/>
    <w:rsid w:val="55186629"/>
    <w:rsid w:val="55317553"/>
    <w:rsid w:val="55BE6DB7"/>
    <w:rsid w:val="55FE3424"/>
    <w:rsid w:val="56D51E02"/>
    <w:rsid w:val="5750754E"/>
    <w:rsid w:val="57622CEB"/>
    <w:rsid w:val="578E4E34"/>
    <w:rsid w:val="57D91A30"/>
    <w:rsid w:val="592B21E1"/>
    <w:rsid w:val="592F1602"/>
    <w:rsid w:val="599E0097"/>
    <w:rsid w:val="59AF0332"/>
    <w:rsid w:val="59B447B9"/>
    <w:rsid w:val="59EC3BA2"/>
    <w:rsid w:val="5A4F199D"/>
    <w:rsid w:val="5AA83DCD"/>
    <w:rsid w:val="5B28431B"/>
    <w:rsid w:val="5B931032"/>
    <w:rsid w:val="5C0044B3"/>
    <w:rsid w:val="5D433D01"/>
    <w:rsid w:val="5DAE2DC0"/>
    <w:rsid w:val="5DD76183"/>
    <w:rsid w:val="5E3E4C2D"/>
    <w:rsid w:val="5F517BED"/>
    <w:rsid w:val="5FB4440F"/>
    <w:rsid w:val="5FBF6023"/>
    <w:rsid w:val="60546516"/>
    <w:rsid w:val="611D45F4"/>
    <w:rsid w:val="6273052A"/>
    <w:rsid w:val="62F7456C"/>
    <w:rsid w:val="64236257"/>
    <w:rsid w:val="64B84C06"/>
    <w:rsid w:val="64BD6456"/>
    <w:rsid w:val="65410C2D"/>
    <w:rsid w:val="654672B3"/>
    <w:rsid w:val="65A3544F"/>
    <w:rsid w:val="6661283B"/>
    <w:rsid w:val="66736A21"/>
    <w:rsid w:val="668F4A03"/>
    <w:rsid w:val="66B52D0D"/>
    <w:rsid w:val="66F150F1"/>
    <w:rsid w:val="67CB005C"/>
    <w:rsid w:val="67E27EFC"/>
    <w:rsid w:val="68064C39"/>
    <w:rsid w:val="68504410"/>
    <w:rsid w:val="6866795D"/>
    <w:rsid w:val="689937FA"/>
    <w:rsid w:val="6958125A"/>
    <w:rsid w:val="696C5805"/>
    <w:rsid w:val="6A38583B"/>
    <w:rsid w:val="6A4D4AF3"/>
    <w:rsid w:val="6A8B7E5B"/>
    <w:rsid w:val="6A8E0DDF"/>
    <w:rsid w:val="6AAF774F"/>
    <w:rsid w:val="6BEB6B1D"/>
    <w:rsid w:val="6BF419AB"/>
    <w:rsid w:val="6CE0240E"/>
    <w:rsid w:val="6D241EC5"/>
    <w:rsid w:val="6D6E0D1C"/>
    <w:rsid w:val="6DC72BAB"/>
    <w:rsid w:val="6EAB0AEE"/>
    <w:rsid w:val="6EB45CAC"/>
    <w:rsid w:val="6EB66E3C"/>
    <w:rsid w:val="6FB81401"/>
    <w:rsid w:val="709616C4"/>
    <w:rsid w:val="70DA5631"/>
    <w:rsid w:val="71BC14A7"/>
    <w:rsid w:val="721C4D44"/>
    <w:rsid w:val="72866971"/>
    <w:rsid w:val="730162BB"/>
    <w:rsid w:val="73357A0F"/>
    <w:rsid w:val="73A30043"/>
    <w:rsid w:val="73CD6DC8"/>
    <w:rsid w:val="74020831"/>
    <w:rsid w:val="74065DF8"/>
    <w:rsid w:val="74196D88"/>
    <w:rsid w:val="74283B1F"/>
    <w:rsid w:val="746E0A10"/>
    <w:rsid w:val="749566D1"/>
    <w:rsid w:val="775E61D8"/>
    <w:rsid w:val="779E794E"/>
    <w:rsid w:val="77E116BC"/>
    <w:rsid w:val="78031871"/>
    <w:rsid w:val="78E26CE0"/>
    <w:rsid w:val="79345466"/>
    <w:rsid w:val="79B24CED"/>
    <w:rsid w:val="7A0E1924"/>
    <w:rsid w:val="7A2902FC"/>
    <w:rsid w:val="7A66105B"/>
    <w:rsid w:val="7A8D259F"/>
    <w:rsid w:val="7ACB2084"/>
    <w:rsid w:val="7B9671CE"/>
    <w:rsid w:val="7BBE3213"/>
    <w:rsid w:val="7C155151"/>
    <w:rsid w:val="7CCC724B"/>
    <w:rsid w:val="7CF1528D"/>
    <w:rsid w:val="7D564FB1"/>
    <w:rsid w:val="7E132DE5"/>
    <w:rsid w:val="7EF14D86"/>
    <w:rsid w:val="7F2E4837"/>
    <w:rsid w:val="7F3044B7"/>
    <w:rsid w:val="7F9B6AC5"/>
    <w:rsid w:val="7FA80C7D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3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link w:val="9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5">
    <w:name w:val="page number"/>
    <w:basedOn w:val="44"/>
    <w:semiHidden/>
    <w:qFormat/>
    <w:uiPriority w:val="0"/>
  </w:style>
  <w:style w:type="character" w:styleId="46">
    <w:name w:val="Emphasis"/>
    <w:basedOn w:val="44"/>
    <w:qFormat/>
    <w:uiPriority w:val="20"/>
    <w:rPr>
      <w:i/>
      <w:iCs/>
    </w:rPr>
  </w:style>
  <w:style w:type="character" w:styleId="47">
    <w:name w:val="Hyperlink"/>
    <w:unhideWhenUsed/>
    <w:qFormat/>
    <w:uiPriority w:val="99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B1"/>
    <w:basedOn w:val="14"/>
    <w:link w:val="98"/>
    <w:qFormat/>
    <w:uiPriority w:val="0"/>
  </w:style>
  <w:style w:type="paragraph" w:customStyle="1" w:styleId="5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3">
    <w:name w:val="??? 2"/>
    <w:basedOn w:val="52"/>
    <w:next w:val="5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4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5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6">
    <w:name w:val="done"/>
    <w:basedOn w:val="55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7">
    <w:name w:val="Not Done"/>
    <w:basedOn w:val="56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8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9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character" w:customStyle="1" w:styleId="63">
    <w:name w:val="Footnote Text Char"/>
    <w:link w:val="35"/>
    <w:semiHidden/>
    <w:qFormat/>
    <w:uiPriority w:val="0"/>
    <w:rPr>
      <w:sz w:val="16"/>
    </w:rPr>
  </w:style>
  <w:style w:type="paragraph" w:customStyle="1" w:styleId="64">
    <w:name w:val="TAH"/>
    <w:basedOn w:val="65"/>
    <w:qFormat/>
    <w:uiPriority w:val="0"/>
    <w:rPr>
      <w:b/>
    </w:rPr>
  </w:style>
  <w:style w:type="paragraph" w:customStyle="1" w:styleId="65">
    <w:name w:val="TAC"/>
    <w:basedOn w:val="66"/>
    <w:qFormat/>
    <w:uiPriority w:val="0"/>
    <w:pPr>
      <w:jc w:val="center"/>
    </w:pPr>
  </w:style>
  <w:style w:type="paragraph" w:customStyle="1" w:styleId="6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7">
    <w:name w:val="TF"/>
    <w:basedOn w:val="68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NO"/>
    <w:basedOn w:val="1"/>
    <w:qFormat/>
    <w:uiPriority w:val="0"/>
    <w:pPr>
      <w:keepLines/>
      <w:ind w:left="1135" w:hanging="851"/>
    </w:p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3">
    <w:name w:val="NW"/>
    <w:basedOn w:val="69"/>
    <w:qFormat/>
    <w:uiPriority w:val="0"/>
    <w:pPr>
      <w:spacing w:after="0"/>
    </w:pPr>
  </w:style>
  <w:style w:type="paragraph" w:customStyle="1" w:styleId="74">
    <w:name w:val="EW"/>
    <w:basedOn w:val="70"/>
    <w:qFormat/>
    <w:uiPriority w:val="0"/>
    <w:pPr>
      <w:spacing w:after="0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8">
    <w:name w:val="TAR"/>
    <w:basedOn w:val="66"/>
    <w:qFormat/>
    <w:uiPriority w:val="0"/>
    <w:pPr>
      <w:jc w:val="right"/>
    </w:pPr>
  </w:style>
  <w:style w:type="paragraph" w:customStyle="1" w:styleId="79">
    <w:name w:val="TAN"/>
    <w:basedOn w:val="66"/>
    <w:qFormat/>
    <w:uiPriority w:val="0"/>
    <w:pPr>
      <w:ind w:left="851" w:hanging="851"/>
    </w:p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ZV"/>
    <w:basedOn w:val="83"/>
    <w:qFormat/>
    <w:uiPriority w:val="0"/>
    <w:pPr>
      <w:framePr w:y="16161"/>
    </w:pPr>
  </w:style>
  <w:style w:type="character" w:customStyle="1" w:styleId="85">
    <w:name w:val="ZGSM"/>
    <w:qFormat/>
    <w:uiPriority w:val="0"/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7">
    <w:name w:val="Editor's Note"/>
    <w:basedOn w:val="69"/>
    <w:qFormat/>
    <w:uiPriority w:val="0"/>
    <w:rPr>
      <w:color w:val="FF0000"/>
    </w:rPr>
  </w:style>
  <w:style w:type="paragraph" w:customStyle="1" w:styleId="88">
    <w:name w:val="B2"/>
    <w:basedOn w:val="13"/>
    <w:qFormat/>
    <w:uiPriority w:val="0"/>
  </w:style>
  <w:style w:type="paragraph" w:customStyle="1" w:styleId="89">
    <w:name w:val="B3"/>
    <w:basedOn w:val="12"/>
    <w:qFormat/>
    <w:uiPriority w:val="0"/>
  </w:style>
  <w:style w:type="paragraph" w:customStyle="1" w:styleId="90">
    <w:name w:val="B4"/>
    <w:basedOn w:val="37"/>
    <w:qFormat/>
    <w:uiPriority w:val="0"/>
  </w:style>
  <w:style w:type="paragraph" w:customStyle="1" w:styleId="91">
    <w:name w:val="B5"/>
    <w:basedOn w:val="36"/>
    <w:qFormat/>
    <w:uiPriority w:val="0"/>
  </w:style>
  <w:style w:type="paragraph" w:customStyle="1" w:styleId="92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94">
    <w:name w:val="List Paragraph"/>
    <w:basedOn w:val="23"/>
    <w:qFormat/>
    <w:uiPriority w:val="34"/>
    <w:pPr>
      <w:spacing w:after="0"/>
      <w:ind w:left="720"/>
      <w:contextualSpacing/>
    </w:pPr>
    <w:rPr>
      <w:lang w:eastAsia="en-US"/>
    </w:rPr>
  </w:style>
  <w:style w:type="character" w:customStyle="1" w:styleId="95">
    <w:name w:val="Unresolved Mention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6">
    <w:name w:val="Comment Text Char"/>
    <w:basedOn w:val="44"/>
    <w:link w:val="28"/>
    <w:semiHidden/>
    <w:qFormat/>
    <w:uiPriority w:val="0"/>
    <w:rPr>
      <w:rFonts w:ascii="Arial" w:hAnsi="Arial"/>
      <w:lang w:val="en-GB" w:eastAsia="en-GB" w:bidi="ar-SA"/>
    </w:rPr>
  </w:style>
  <w:style w:type="character" w:customStyle="1" w:styleId="97">
    <w:name w:val="Comment Subject Char"/>
    <w:basedOn w:val="96"/>
    <w:link w:val="42"/>
    <w:semiHidden/>
    <w:qFormat/>
    <w:uiPriority w:val="99"/>
    <w:rPr>
      <w:rFonts w:ascii="Arial" w:hAnsi="Arial"/>
      <w:b/>
      <w:bCs/>
      <w:lang w:val="en-GB" w:eastAsia="en-GB" w:bidi="ar-SA"/>
    </w:rPr>
  </w:style>
  <w:style w:type="character" w:customStyle="1" w:styleId="98">
    <w:name w:val="B1 Char"/>
    <w:link w:val="50"/>
    <w:qFormat/>
    <w:uiPriority w:val="0"/>
    <w:rPr>
      <w:lang w:val="en-GB" w:eastAsia="en-GB" w:bidi="ar-SA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00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272</Words>
  <Characters>2290</Characters>
  <Lines>19</Lines>
  <Paragraphs>5</Paragraphs>
  <TotalTime>0</TotalTime>
  <ScaleCrop>false</ScaleCrop>
  <LinksUpToDate>false</LinksUpToDate>
  <CharactersWithSpaces>2557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2025-08-14T18:49:00Z</dcterms:created>
  <dc:creator>David Boswarthick</dc:creator>
  <cp:lastModifiedBy>liuyue1121</cp:lastModifiedBy>
  <cp:lastPrinted>2002-04-23T07:10:00Z</cp:lastPrinted>
  <dcterms:modified xsi:type="dcterms:W3CDTF">2025-11-21T19:31:47Z</dcterms:modified>
  <dc:title>LS template for N3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2052-12.8.2.21555</vt:lpwstr>
  </property>
  <property fmtid="{D5CDD505-2E9C-101B-9397-08002B2CF9AE}" pid="4" name="ICV">
    <vt:lpwstr>523D0B4154ED45A8B2BE2CBF85F3424C_13</vt:lpwstr>
  </property>
</Properties>
</file>